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B6C7B" w14:textId="77777777" w:rsidR="00BC7F5C" w:rsidRDefault="00BC7F5C">
      <w:bookmarkStart w:id="0" w:name="_GoBack"/>
      <w:bookmarkEnd w:id="0"/>
    </w:p>
    <w:p w14:paraId="000F45C8" w14:textId="77777777" w:rsidR="00BC7F5C" w:rsidRPr="0008726C" w:rsidRDefault="00BC7F5C">
      <w:pPr>
        <w:rPr>
          <w:b/>
        </w:rPr>
      </w:pPr>
      <w:r>
        <w:tab/>
      </w:r>
      <w:r>
        <w:tab/>
        <w:t xml:space="preserve">     </w:t>
      </w:r>
      <w:r w:rsidRPr="0008726C">
        <w:rPr>
          <w:b/>
        </w:rPr>
        <w:t xml:space="preserve">MATURITNÍ  </w:t>
      </w:r>
      <w:r w:rsidR="00EC7029">
        <w:rPr>
          <w:b/>
        </w:rPr>
        <w:t>TÉMATA</w:t>
      </w:r>
      <w:r w:rsidR="00F52FDF">
        <w:rPr>
          <w:b/>
        </w:rPr>
        <w:t xml:space="preserve">  </w:t>
      </w:r>
      <w:r w:rsidRPr="0008726C">
        <w:rPr>
          <w:b/>
        </w:rPr>
        <w:t>Z</w:t>
      </w:r>
      <w:r w:rsidR="0029154D">
        <w:rPr>
          <w:b/>
        </w:rPr>
        <w:t xml:space="preserve"> VÝTVARNÉ VÝCHOVY</w:t>
      </w:r>
    </w:p>
    <w:p w14:paraId="02EB378F" w14:textId="77777777" w:rsidR="00BC7F5C" w:rsidRDefault="00BC7F5C"/>
    <w:p w14:paraId="0A0E6212" w14:textId="77777777" w:rsidR="00BC7F5C" w:rsidRDefault="0029154D" w:rsidP="00E722AE">
      <w:pPr>
        <w:pStyle w:val="Odstavecseseznamem"/>
        <w:numPr>
          <w:ilvl w:val="0"/>
          <w:numId w:val="4"/>
        </w:numPr>
        <w:tabs>
          <w:tab w:val="left" w:pos="1276"/>
        </w:tabs>
        <w:spacing w:after="240" w:line="480" w:lineRule="auto"/>
        <w:ind w:left="993" w:hanging="585"/>
      </w:pPr>
      <w:r w:rsidRPr="00E722AE">
        <w:rPr>
          <w:b/>
        </w:rPr>
        <w:t>Počátky umění v pravěku</w:t>
      </w:r>
    </w:p>
    <w:p w14:paraId="30E84551" w14:textId="77777777" w:rsidR="00BC7F5C" w:rsidRDefault="0029154D" w:rsidP="00E722AE">
      <w:pPr>
        <w:pStyle w:val="Odstavecseseznamem"/>
        <w:numPr>
          <w:ilvl w:val="0"/>
          <w:numId w:val="4"/>
        </w:numPr>
        <w:tabs>
          <w:tab w:val="left" w:pos="1276"/>
        </w:tabs>
        <w:spacing w:after="240" w:line="480" w:lineRule="auto"/>
        <w:ind w:left="993" w:hanging="585"/>
      </w:pPr>
      <w:r w:rsidRPr="00E722AE">
        <w:rPr>
          <w:b/>
        </w:rPr>
        <w:t>Umění starověku</w:t>
      </w:r>
      <w:r w:rsidR="000976E4" w:rsidRPr="00E722AE">
        <w:rPr>
          <w:b/>
        </w:rPr>
        <w:t xml:space="preserve"> – Mezopotámie, Egypt</w:t>
      </w:r>
    </w:p>
    <w:p w14:paraId="661AB404" w14:textId="77777777" w:rsidR="00BC7F5C" w:rsidRPr="00E722AE" w:rsidRDefault="000D2E69" w:rsidP="00E722AE">
      <w:pPr>
        <w:pStyle w:val="Odstavecseseznamem"/>
        <w:numPr>
          <w:ilvl w:val="0"/>
          <w:numId w:val="4"/>
        </w:numPr>
        <w:tabs>
          <w:tab w:val="left" w:pos="1276"/>
        </w:tabs>
        <w:spacing w:after="240" w:line="480" w:lineRule="auto"/>
        <w:ind w:left="993" w:hanging="585"/>
        <w:rPr>
          <w:b/>
        </w:rPr>
      </w:pPr>
      <w:r w:rsidRPr="00E722AE">
        <w:rPr>
          <w:b/>
        </w:rPr>
        <w:t>Antické u</w:t>
      </w:r>
      <w:r w:rsidR="000976E4" w:rsidRPr="00E722AE">
        <w:rPr>
          <w:b/>
        </w:rPr>
        <w:t xml:space="preserve">mění </w:t>
      </w:r>
      <w:r w:rsidRPr="00E722AE">
        <w:rPr>
          <w:b/>
        </w:rPr>
        <w:t>- S</w:t>
      </w:r>
      <w:r w:rsidR="0029154D" w:rsidRPr="00E722AE">
        <w:rPr>
          <w:b/>
        </w:rPr>
        <w:t>tarověké Řeck</w:t>
      </w:r>
      <w:r w:rsidRPr="00E722AE">
        <w:rPr>
          <w:b/>
        </w:rPr>
        <w:t>o</w:t>
      </w:r>
      <w:r w:rsidR="000976E4" w:rsidRPr="00E722AE">
        <w:rPr>
          <w:b/>
        </w:rPr>
        <w:t xml:space="preserve"> </w:t>
      </w:r>
    </w:p>
    <w:p w14:paraId="7F81D956" w14:textId="77777777" w:rsidR="000D2E69" w:rsidRDefault="000D2E69" w:rsidP="00E722AE">
      <w:pPr>
        <w:pStyle w:val="Odstavecseseznamem"/>
        <w:numPr>
          <w:ilvl w:val="0"/>
          <w:numId w:val="4"/>
        </w:numPr>
        <w:tabs>
          <w:tab w:val="left" w:pos="1276"/>
        </w:tabs>
        <w:spacing w:after="240" w:line="480" w:lineRule="auto"/>
        <w:ind w:left="993" w:hanging="585"/>
      </w:pPr>
      <w:r w:rsidRPr="00E722AE">
        <w:rPr>
          <w:b/>
        </w:rPr>
        <w:t>Etruské umění, umění starověkého Říma</w:t>
      </w:r>
    </w:p>
    <w:p w14:paraId="39D77A2A" w14:textId="494C1E03" w:rsidR="00BC7F5C" w:rsidRDefault="43339CA6" w:rsidP="00E722AE">
      <w:pPr>
        <w:pStyle w:val="Odstavecseseznamem"/>
        <w:numPr>
          <w:ilvl w:val="0"/>
          <w:numId w:val="4"/>
        </w:numPr>
        <w:tabs>
          <w:tab w:val="left" w:pos="1276"/>
        </w:tabs>
        <w:spacing w:after="240" w:line="480" w:lineRule="auto"/>
        <w:ind w:left="993" w:hanging="585"/>
      </w:pPr>
      <w:r w:rsidRPr="00E722AE">
        <w:rPr>
          <w:b/>
          <w:bCs/>
        </w:rPr>
        <w:t>Umění středověku - předrománské umění, byzantské umění</w:t>
      </w:r>
    </w:p>
    <w:p w14:paraId="541C65BC" w14:textId="77777777" w:rsidR="00BC7F5C" w:rsidRDefault="0029154D" w:rsidP="00E722AE">
      <w:pPr>
        <w:pStyle w:val="Odstavecseseznamem"/>
        <w:numPr>
          <w:ilvl w:val="0"/>
          <w:numId w:val="4"/>
        </w:numPr>
        <w:tabs>
          <w:tab w:val="left" w:pos="1276"/>
        </w:tabs>
        <w:spacing w:after="240" w:line="480" w:lineRule="auto"/>
        <w:ind w:left="993" w:hanging="585"/>
      </w:pPr>
      <w:r w:rsidRPr="00E722AE">
        <w:rPr>
          <w:b/>
        </w:rPr>
        <w:t>Románské umění</w:t>
      </w:r>
    </w:p>
    <w:p w14:paraId="401CAE63" w14:textId="77777777" w:rsidR="00BC7F5C" w:rsidRDefault="0029154D" w:rsidP="00E722AE">
      <w:pPr>
        <w:pStyle w:val="Odstavecseseznamem"/>
        <w:numPr>
          <w:ilvl w:val="0"/>
          <w:numId w:val="4"/>
        </w:numPr>
        <w:tabs>
          <w:tab w:val="left" w:pos="1276"/>
        </w:tabs>
        <w:spacing w:after="240" w:line="480" w:lineRule="auto"/>
        <w:ind w:left="993" w:hanging="585"/>
      </w:pPr>
      <w:r w:rsidRPr="00E722AE">
        <w:rPr>
          <w:b/>
        </w:rPr>
        <w:t>Gotické umění</w:t>
      </w:r>
    </w:p>
    <w:p w14:paraId="3048124C" w14:textId="77777777" w:rsidR="00BC7F5C" w:rsidRDefault="0029154D" w:rsidP="00E722AE">
      <w:pPr>
        <w:pStyle w:val="Odstavecseseznamem"/>
        <w:numPr>
          <w:ilvl w:val="0"/>
          <w:numId w:val="4"/>
        </w:numPr>
        <w:tabs>
          <w:tab w:val="left" w:pos="1276"/>
        </w:tabs>
        <w:spacing w:after="240" w:line="480" w:lineRule="auto"/>
        <w:ind w:left="993" w:hanging="585"/>
      </w:pPr>
      <w:r w:rsidRPr="00E722AE">
        <w:rPr>
          <w:b/>
        </w:rPr>
        <w:t>Raná italská renesance</w:t>
      </w:r>
    </w:p>
    <w:p w14:paraId="5193AC33" w14:textId="77777777" w:rsidR="00BC7F5C" w:rsidRDefault="0029154D" w:rsidP="00E722AE">
      <w:pPr>
        <w:pStyle w:val="Odstavecseseznamem"/>
        <w:numPr>
          <w:ilvl w:val="0"/>
          <w:numId w:val="4"/>
        </w:numPr>
        <w:tabs>
          <w:tab w:val="left" w:pos="1276"/>
        </w:tabs>
        <w:spacing w:after="240" w:line="480" w:lineRule="auto"/>
        <w:ind w:left="993" w:hanging="585"/>
      </w:pPr>
      <w:r w:rsidRPr="00E722AE">
        <w:rPr>
          <w:b/>
        </w:rPr>
        <w:t xml:space="preserve">Vrcholná renesance </w:t>
      </w:r>
      <w:r w:rsidR="000976E4" w:rsidRPr="00E722AE">
        <w:rPr>
          <w:b/>
        </w:rPr>
        <w:t xml:space="preserve">a </w:t>
      </w:r>
      <w:r w:rsidRPr="00E722AE">
        <w:rPr>
          <w:b/>
        </w:rPr>
        <w:t>manýrismus v Itálii a zaalpských zemích</w:t>
      </w:r>
    </w:p>
    <w:p w14:paraId="5B934A42" w14:textId="77777777" w:rsidR="00BC7F5C" w:rsidRDefault="0029154D" w:rsidP="00E722AE">
      <w:pPr>
        <w:pStyle w:val="Odstavecseseznamem"/>
        <w:numPr>
          <w:ilvl w:val="0"/>
          <w:numId w:val="4"/>
        </w:numPr>
        <w:tabs>
          <w:tab w:val="left" w:pos="1276"/>
        </w:tabs>
        <w:spacing w:after="240" w:line="480" w:lineRule="auto"/>
        <w:ind w:left="993" w:hanging="585"/>
      </w:pPr>
      <w:r w:rsidRPr="00E722AE">
        <w:rPr>
          <w:b/>
        </w:rPr>
        <w:t>Barokní umění, barokní realismus a klasicismus</w:t>
      </w:r>
    </w:p>
    <w:p w14:paraId="62F37881" w14:textId="77777777" w:rsidR="00BC7F5C" w:rsidRDefault="0029154D" w:rsidP="00E722AE">
      <w:pPr>
        <w:pStyle w:val="Odstavecseseznamem"/>
        <w:numPr>
          <w:ilvl w:val="0"/>
          <w:numId w:val="4"/>
        </w:numPr>
        <w:tabs>
          <w:tab w:val="left" w:pos="1276"/>
        </w:tabs>
        <w:spacing w:after="240" w:line="480" w:lineRule="auto"/>
        <w:ind w:left="993" w:hanging="585"/>
      </w:pPr>
      <w:r w:rsidRPr="00E722AE">
        <w:rPr>
          <w:b/>
        </w:rPr>
        <w:t>Vrcholné baroko a rokoko</w:t>
      </w:r>
    </w:p>
    <w:p w14:paraId="3B91B846" w14:textId="77777777" w:rsidR="00BC7F5C" w:rsidRDefault="0029154D" w:rsidP="00E722AE">
      <w:pPr>
        <w:pStyle w:val="Odstavecseseznamem"/>
        <w:numPr>
          <w:ilvl w:val="0"/>
          <w:numId w:val="4"/>
        </w:numPr>
        <w:tabs>
          <w:tab w:val="left" w:pos="1276"/>
        </w:tabs>
        <w:spacing w:after="240" w:line="480" w:lineRule="auto"/>
        <w:ind w:left="993" w:hanging="585"/>
      </w:pPr>
      <w:r w:rsidRPr="00E722AE">
        <w:rPr>
          <w:b/>
        </w:rPr>
        <w:t>Klasicismus, romantismus a realismus v evropském umění</w:t>
      </w:r>
    </w:p>
    <w:p w14:paraId="0A25FC8F" w14:textId="77777777" w:rsidR="00BC7F5C" w:rsidRDefault="0029154D" w:rsidP="00E722AE">
      <w:pPr>
        <w:pStyle w:val="Odstavecseseznamem"/>
        <w:numPr>
          <w:ilvl w:val="0"/>
          <w:numId w:val="4"/>
        </w:numPr>
        <w:tabs>
          <w:tab w:val="left" w:pos="1276"/>
        </w:tabs>
        <w:spacing w:after="240" w:line="480" w:lineRule="auto"/>
        <w:ind w:left="993" w:hanging="585"/>
      </w:pPr>
      <w:r w:rsidRPr="00E722AE">
        <w:rPr>
          <w:b/>
        </w:rPr>
        <w:t>Impresionismus</w:t>
      </w:r>
    </w:p>
    <w:p w14:paraId="1AFA5304" w14:textId="1B9EFA42" w:rsidR="00BC7F5C" w:rsidRDefault="43339CA6" w:rsidP="00E722AE">
      <w:pPr>
        <w:pStyle w:val="Odstavecseseznamem"/>
        <w:numPr>
          <w:ilvl w:val="0"/>
          <w:numId w:val="4"/>
        </w:numPr>
        <w:tabs>
          <w:tab w:val="left" w:pos="1276"/>
        </w:tabs>
        <w:spacing w:after="240" w:line="480" w:lineRule="auto"/>
        <w:ind w:left="993" w:hanging="585"/>
      </w:pPr>
      <w:r w:rsidRPr="00E722AE">
        <w:rPr>
          <w:b/>
          <w:bCs/>
        </w:rPr>
        <w:t>Postimpresionismus, neoimpresionismus</w:t>
      </w:r>
    </w:p>
    <w:p w14:paraId="1C071D3A" w14:textId="77777777" w:rsidR="00BC7F5C" w:rsidRPr="00E722AE" w:rsidRDefault="0029154D" w:rsidP="00E722AE">
      <w:pPr>
        <w:pStyle w:val="Odstavecseseznamem"/>
        <w:numPr>
          <w:ilvl w:val="0"/>
          <w:numId w:val="4"/>
        </w:numPr>
        <w:tabs>
          <w:tab w:val="left" w:pos="1276"/>
        </w:tabs>
        <w:spacing w:after="240" w:line="480" w:lineRule="auto"/>
        <w:ind w:left="993" w:hanging="585"/>
        <w:rPr>
          <w:b/>
        </w:rPr>
      </w:pPr>
      <w:r w:rsidRPr="00E722AE">
        <w:rPr>
          <w:b/>
        </w:rPr>
        <w:t>Secese</w:t>
      </w:r>
    </w:p>
    <w:p w14:paraId="58AD4736" w14:textId="4F19F921" w:rsidR="00BC7F5C" w:rsidRPr="00E722AE" w:rsidRDefault="009D5EBA" w:rsidP="00E722AE">
      <w:pPr>
        <w:pStyle w:val="Odstavecseseznamem"/>
        <w:numPr>
          <w:ilvl w:val="0"/>
          <w:numId w:val="4"/>
        </w:numPr>
        <w:tabs>
          <w:tab w:val="left" w:pos="1276"/>
        </w:tabs>
        <w:spacing w:after="240" w:line="480" w:lineRule="auto"/>
        <w:ind w:left="993" w:hanging="585"/>
        <w:rPr>
          <w:b/>
          <w:bCs/>
        </w:rPr>
      </w:pPr>
      <w:r>
        <w:rPr>
          <w:b/>
          <w:bCs/>
        </w:rPr>
        <w:t>U</w:t>
      </w:r>
      <w:r w:rsidR="43339CA6" w:rsidRPr="00E722AE">
        <w:rPr>
          <w:b/>
          <w:bCs/>
        </w:rPr>
        <w:t>mění první poloviny 20. století - expresionismus, fauvismus, futurismus</w:t>
      </w:r>
    </w:p>
    <w:p w14:paraId="085EE159" w14:textId="77777777" w:rsidR="00BC7F5C" w:rsidRPr="00E722AE" w:rsidRDefault="0029154D" w:rsidP="00E722AE">
      <w:pPr>
        <w:pStyle w:val="Odstavecseseznamem"/>
        <w:numPr>
          <w:ilvl w:val="0"/>
          <w:numId w:val="4"/>
        </w:numPr>
        <w:tabs>
          <w:tab w:val="left" w:pos="1276"/>
        </w:tabs>
        <w:spacing w:after="240" w:line="480" w:lineRule="auto"/>
        <w:ind w:left="993" w:hanging="585"/>
        <w:rPr>
          <w:b/>
        </w:rPr>
      </w:pPr>
      <w:r w:rsidRPr="00E722AE">
        <w:rPr>
          <w:b/>
        </w:rPr>
        <w:t>Kubismus</w:t>
      </w:r>
    </w:p>
    <w:p w14:paraId="54CDA6B2" w14:textId="77777777" w:rsidR="00BC7F5C" w:rsidRPr="00E722AE" w:rsidRDefault="0029154D" w:rsidP="00E722AE">
      <w:pPr>
        <w:pStyle w:val="Odstavecseseznamem"/>
        <w:numPr>
          <w:ilvl w:val="0"/>
          <w:numId w:val="4"/>
        </w:numPr>
        <w:tabs>
          <w:tab w:val="left" w:pos="1276"/>
        </w:tabs>
        <w:spacing w:after="240" w:line="480" w:lineRule="auto"/>
        <w:ind w:left="993" w:hanging="585"/>
        <w:rPr>
          <w:b/>
        </w:rPr>
      </w:pPr>
      <w:r w:rsidRPr="00E722AE">
        <w:rPr>
          <w:b/>
        </w:rPr>
        <w:t>Abstraktní umění</w:t>
      </w:r>
    </w:p>
    <w:p w14:paraId="182A7AFA" w14:textId="77777777" w:rsidR="00BC7F5C" w:rsidRPr="00E722AE" w:rsidRDefault="0029154D" w:rsidP="00E722AE">
      <w:pPr>
        <w:pStyle w:val="Odstavecseseznamem"/>
        <w:numPr>
          <w:ilvl w:val="0"/>
          <w:numId w:val="4"/>
        </w:numPr>
        <w:tabs>
          <w:tab w:val="left" w:pos="1276"/>
        </w:tabs>
        <w:spacing w:after="240" w:line="480" w:lineRule="auto"/>
        <w:ind w:left="993" w:hanging="585"/>
        <w:rPr>
          <w:b/>
        </w:rPr>
      </w:pPr>
      <w:r w:rsidRPr="00E722AE">
        <w:rPr>
          <w:b/>
        </w:rPr>
        <w:t>Dadaismus a surrealismus</w:t>
      </w:r>
    </w:p>
    <w:p w14:paraId="7AAE61A8" w14:textId="238A3A64" w:rsidR="00563026" w:rsidRDefault="009D5EBA" w:rsidP="00E722AE">
      <w:pPr>
        <w:pStyle w:val="Odstavecseseznamem"/>
        <w:numPr>
          <w:ilvl w:val="0"/>
          <w:numId w:val="4"/>
        </w:numPr>
        <w:tabs>
          <w:tab w:val="left" w:pos="1276"/>
        </w:tabs>
        <w:spacing w:after="240" w:line="480" w:lineRule="auto"/>
        <w:ind w:left="993" w:hanging="585"/>
        <w:rPr>
          <w:b/>
        </w:rPr>
      </w:pPr>
      <w:r>
        <w:rPr>
          <w:b/>
        </w:rPr>
        <w:t>U</w:t>
      </w:r>
      <w:r w:rsidR="0029154D" w:rsidRPr="00E722AE">
        <w:rPr>
          <w:b/>
        </w:rPr>
        <w:t>mění druhé poloviny 20. století</w:t>
      </w:r>
    </w:p>
    <w:p w14:paraId="551133E4" w14:textId="77777777" w:rsidR="00563026" w:rsidRDefault="00563026">
      <w:pPr>
        <w:rPr>
          <w:b/>
        </w:rPr>
      </w:pPr>
      <w:r>
        <w:rPr>
          <w:b/>
        </w:rPr>
        <w:br w:type="page"/>
      </w:r>
    </w:p>
    <w:p w14:paraId="7128566C" w14:textId="12F56133" w:rsidR="00E722AE" w:rsidRDefault="00E722AE" w:rsidP="00F52FDF">
      <w:pPr>
        <w:ind w:left="48"/>
        <w:rPr>
          <w:b/>
          <w:u w:val="single"/>
        </w:rPr>
      </w:pPr>
      <w:r w:rsidRPr="00E722AE">
        <w:rPr>
          <w:b/>
          <w:u w:val="single"/>
        </w:rPr>
        <w:lastRenderedPageBreak/>
        <w:t>Praktická část</w:t>
      </w:r>
    </w:p>
    <w:p w14:paraId="579041A1" w14:textId="5936B02B" w:rsidR="00E722AE" w:rsidRDefault="00E722AE" w:rsidP="00E722AE">
      <w:pPr>
        <w:pStyle w:val="Normlnweb"/>
      </w:pPr>
      <w:r>
        <w:t xml:space="preserve">I) </w:t>
      </w:r>
      <w:r w:rsidRPr="00C626C1">
        <w:rPr>
          <w:b/>
        </w:rPr>
        <w:t>„Určitě poslední...“</w:t>
      </w:r>
      <w:r>
        <w:t xml:space="preserve"> </w:t>
      </w:r>
    </w:p>
    <w:p w14:paraId="33CA645A" w14:textId="45572D69" w:rsidR="00E722AE" w:rsidRDefault="00E722AE" w:rsidP="00E722AE">
      <w:pPr>
        <w:pStyle w:val="Normlnweb"/>
        <w:ind w:left="1843" w:hanging="1843"/>
      </w:pPr>
      <w:r>
        <w:t xml:space="preserve">II) </w:t>
      </w:r>
      <w:r w:rsidRPr="00C626C1">
        <w:rPr>
          <w:b/>
        </w:rPr>
        <w:t>„</w:t>
      </w:r>
      <w:r w:rsidR="009239F0">
        <w:rPr>
          <w:b/>
        </w:rPr>
        <w:t>Tajuplný les</w:t>
      </w:r>
      <w:r w:rsidRPr="00C626C1">
        <w:rPr>
          <w:b/>
        </w:rPr>
        <w:t>“</w:t>
      </w:r>
      <w:r>
        <w:t xml:space="preserve"> </w:t>
      </w:r>
    </w:p>
    <w:p w14:paraId="7678A8CF" w14:textId="24D3D2F2" w:rsidR="00E722AE" w:rsidRDefault="00E722AE" w:rsidP="00E722AE">
      <w:pPr>
        <w:pStyle w:val="Normlnweb"/>
      </w:pPr>
      <w:r>
        <w:t xml:space="preserve">III) </w:t>
      </w:r>
      <w:r w:rsidRPr="00C626C1">
        <w:rPr>
          <w:b/>
        </w:rPr>
        <w:t>„</w:t>
      </w:r>
      <w:r w:rsidR="009239F0">
        <w:rPr>
          <w:b/>
        </w:rPr>
        <w:t>Vznešený tvar</w:t>
      </w:r>
      <w:r w:rsidRPr="00C626C1">
        <w:rPr>
          <w:b/>
        </w:rPr>
        <w:t>“</w:t>
      </w:r>
      <w:r>
        <w:t xml:space="preserve"> </w:t>
      </w:r>
    </w:p>
    <w:p w14:paraId="0DF0FE6B" w14:textId="7BCA848C" w:rsidR="00E722AE" w:rsidRDefault="00E722AE" w:rsidP="00E722AE">
      <w:pPr>
        <w:pStyle w:val="Normlnweb"/>
      </w:pPr>
      <w:r>
        <w:t xml:space="preserve">IV) </w:t>
      </w:r>
      <w:r w:rsidRPr="00C626C1">
        <w:rPr>
          <w:b/>
        </w:rPr>
        <w:t>„Prazvláštní mutace“</w:t>
      </w:r>
      <w:r>
        <w:t xml:space="preserve"> </w:t>
      </w:r>
    </w:p>
    <w:p w14:paraId="3CF2D8B6" w14:textId="3FE2D1B5" w:rsidR="0045366A" w:rsidRPr="0045366A" w:rsidRDefault="00E722AE" w:rsidP="009239F0">
      <w:pPr>
        <w:pStyle w:val="Normlnweb"/>
      </w:pPr>
      <w:r>
        <w:t xml:space="preserve">V) </w:t>
      </w:r>
      <w:r w:rsidRPr="00C626C1">
        <w:rPr>
          <w:b/>
        </w:rPr>
        <w:t>Vlastní téma</w:t>
      </w:r>
      <w:r>
        <w:t xml:space="preserve"> (po domluvě s vedoucím práce)</w:t>
      </w:r>
    </w:p>
    <w:sectPr w:rsidR="0045366A" w:rsidRPr="00453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A4D4A"/>
    <w:multiLevelType w:val="hybridMultilevel"/>
    <w:tmpl w:val="A12EF5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B5399"/>
    <w:multiLevelType w:val="hybridMultilevel"/>
    <w:tmpl w:val="AFCA6810"/>
    <w:lvl w:ilvl="0" w:tplc="8EC21904">
      <w:start w:val="1"/>
      <w:numFmt w:val="decimal"/>
      <w:lvlText w:val="%1)"/>
      <w:lvlJc w:val="left"/>
      <w:pPr>
        <w:ind w:left="768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4ECB1594"/>
    <w:multiLevelType w:val="hybridMultilevel"/>
    <w:tmpl w:val="247AA3C8"/>
    <w:lvl w:ilvl="0" w:tplc="0405000F">
      <w:start w:val="1"/>
      <w:numFmt w:val="decimal"/>
      <w:lvlText w:val="%1."/>
      <w:lvlJc w:val="left"/>
      <w:pPr>
        <w:ind w:left="768" w:hanging="360"/>
      </w:p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6FE15D38"/>
    <w:multiLevelType w:val="hybridMultilevel"/>
    <w:tmpl w:val="5168607C"/>
    <w:lvl w:ilvl="0" w:tplc="79400AC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D4"/>
    <w:rsid w:val="0008726C"/>
    <w:rsid w:val="000976E4"/>
    <w:rsid w:val="000D2E69"/>
    <w:rsid w:val="00201954"/>
    <w:rsid w:val="00222979"/>
    <w:rsid w:val="0029154D"/>
    <w:rsid w:val="004279F8"/>
    <w:rsid w:val="0045366A"/>
    <w:rsid w:val="00484AA2"/>
    <w:rsid w:val="00563026"/>
    <w:rsid w:val="00642F64"/>
    <w:rsid w:val="00691B5D"/>
    <w:rsid w:val="00852826"/>
    <w:rsid w:val="008705DD"/>
    <w:rsid w:val="009239F0"/>
    <w:rsid w:val="009322DB"/>
    <w:rsid w:val="009D5EBA"/>
    <w:rsid w:val="00AE4D95"/>
    <w:rsid w:val="00AF63D1"/>
    <w:rsid w:val="00B664FD"/>
    <w:rsid w:val="00BC7F5C"/>
    <w:rsid w:val="00C626C1"/>
    <w:rsid w:val="00E722AE"/>
    <w:rsid w:val="00EC7029"/>
    <w:rsid w:val="00F52FDF"/>
    <w:rsid w:val="00FE4ED4"/>
    <w:rsid w:val="43339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1033D"/>
  <w15:chartTrackingRefBased/>
  <w15:docId w15:val="{DA2898F5-0373-4790-B14B-8E94FED3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ind w:left="2124" w:firstLine="708"/>
      <w:outlineLvl w:val="1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22AE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E722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2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Rimani a spol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Maminka</dc:creator>
  <cp:keywords/>
  <cp:lastModifiedBy>Marcel Gibiec</cp:lastModifiedBy>
  <cp:revision>2</cp:revision>
  <cp:lastPrinted>2015-08-27T21:29:00Z</cp:lastPrinted>
  <dcterms:created xsi:type="dcterms:W3CDTF">2020-08-31T14:31:00Z</dcterms:created>
  <dcterms:modified xsi:type="dcterms:W3CDTF">2020-08-31T14:31:00Z</dcterms:modified>
</cp:coreProperties>
</file>