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1D9" w:rsidRPr="00C36F6E" w:rsidRDefault="003C6F97" w:rsidP="00C36F6E">
      <w:pPr>
        <w:jc w:val="center"/>
        <w:rPr>
          <w:b/>
          <w:sz w:val="28"/>
          <w:szCs w:val="28"/>
        </w:rPr>
      </w:pPr>
      <w:r w:rsidRPr="00C36F6E">
        <w:rPr>
          <w:b/>
          <w:sz w:val="28"/>
          <w:szCs w:val="28"/>
        </w:rPr>
        <w:t>O</w:t>
      </w:r>
      <w:r w:rsidR="00C36F6E" w:rsidRPr="00C36F6E">
        <w:rPr>
          <w:b/>
          <w:sz w:val="28"/>
          <w:szCs w:val="28"/>
        </w:rPr>
        <w:t>chrana zdraví na SŠ v průběhu přijímacích zkoušek</w:t>
      </w:r>
      <w:r w:rsidRPr="00C36F6E">
        <w:rPr>
          <w:b/>
          <w:sz w:val="28"/>
          <w:szCs w:val="28"/>
        </w:rPr>
        <w:t xml:space="preserve"> </w:t>
      </w:r>
      <w:r w:rsidR="00C36F6E">
        <w:rPr>
          <w:b/>
          <w:sz w:val="28"/>
          <w:szCs w:val="28"/>
        </w:rPr>
        <w:br/>
      </w:r>
      <w:r w:rsidRPr="00C36F6E">
        <w:rPr>
          <w:b/>
          <w:sz w:val="28"/>
          <w:szCs w:val="28"/>
        </w:rPr>
        <w:t>v souvislosti s</w:t>
      </w:r>
      <w:r w:rsidR="00E54F87">
        <w:rPr>
          <w:b/>
          <w:sz w:val="28"/>
          <w:szCs w:val="28"/>
        </w:rPr>
        <w:t> </w:t>
      </w:r>
      <w:r w:rsidRPr="00C36F6E">
        <w:rPr>
          <w:b/>
          <w:sz w:val="28"/>
          <w:szCs w:val="28"/>
        </w:rPr>
        <w:t>epidemi</w:t>
      </w:r>
      <w:r w:rsidR="00E54F87">
        <w:rPr>
          <w:b/>
          <w:sz w:val="28"/>
          <w:szCs w:val="28"/>
        </w:rPr>
        <w:t>ologickou situací v ČR</w:t>
      </w:r>
      <w:r w:rsidRPr="00C36F6E">
        <w:rPr>
          <w:b/>
          <w:sz w:val="28"/>
          <w:szCs w:val="28"/>
        </w:rPr>
        <w:t xml:space="preserve"> </w:t>
      </w:r>
    </w:p>
    <w:p w:rsidR="00B1634C" w:rsidRDefault="00B1634C"/>
    <w:p w:rsidR="00B1634C" w:rsidRDefault="00B1634C" w:rsidP="004F016D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Příchod ke škole a pohyb před š</w:t>
      </w:r>
      <w:r w:rsidR="00E54F87">
        <w:rPr>
          <w:b/>
          <w:bCs/>
          <w:sz w:val="22"/>
          <w:szCs w:val="22"/>
        </w:rPr>
        <w:t>kolou:</w:t>
      </w:r>
    </w:p>
    <w:p w:rsidR="00E54F87" w:rsidRPr="00C36F6E" w:rsidRDefault="00E54F87" w:rsidP="004F016D">
      <w:pPr>
        <w:pStyle w:val="Default"/>
        <w:jc w:val="both"/>
        <w:rPr>
          <w:sz w:val="22"/>
          <w:szCs w:val="22"/>
        </w:rPr>
      </w:pPr>
    </w:p>
    <w:p w:rsidR="00B1634C" w:rsidRPr="00C36F6E" w:rsidRDefault="00B1634C" w:rsidP="004F016D">
      <w:pPr>
        <w:pStyle w:val="Default"/>
        <w:numPr>
          <w:ilvl w:val="0"/>
          <w:numId w:val="3"/>
        </w:numPr>
        <w:spacing w:after="53"/>
        <w:jc w:val="both"/>
        <w:rPr>
          <w:sz w:val="22"/>
          <w:szCs w:val="22"/>
        </w:rPr>
      </w:pPr>
      <w:r w:rsidRPr="00C36F6E">
        <w:rPr>
          <w:sz w:val="22"/>
          <w:szCs w:val="22"/>
        </w:rPr>
        <w:t>V souladu s pozvánkou se žák dostaví na zkoušku v</w:t>
      </w:r>
      <w:r w:rsidRPr="00C36F6E">
        <w:rPr>
          <w:sz w:val="22"/>
          <w:szCs w:val="22"/>
        </w:rPr>
        <w:t> 8.15 h</w:t>
      </w:r>
      <w:r w:rsidRPr="00C36F6E">
        <w:rPr>
          <w:sz w:val="22"/>
          <w:szCs w:val="22"/>
        </w:rPr>
        <w:t xml:space="preserve">. </w:t>
      </w:r>
    </w:p>
    <w:p w:rsidR="00B1634C" w:rsidRPr="00C36F6E" w:rsidRDefault="00B1634C" w:rsidP="004F016D">
      <w:pPr>
        <w:pStyle w:val="Default"/>
        <w:numPr>
          <w:ilvl w:val="0"/>
          <w:numId w:val="3"/>
        </w:numPr>
        <w:spacing w:after="53"/>
        <w:jc w:val="both"/>
        <w:rPr>
          <w:sz w:val="22"/>
          <w:szCs w:val="22"/>
        </w:rPr>
      </w:pPr>
      <w:r w:rsidRPr="00C36F6E">
        <w:rPr>
          <w:sz w:val="22"/>
          <w:szCs w:val="22"/>
        </w:rPr>
        <w:t>Žáci z rizikových skupin se mohou dostavit na zkoušku o 30 minut dříve</w:t>
      </w:r>
      <w:r w:rsidRPr="00C36F6E">
        <w:rPr>
          <w:sz w:val="22"/>
          <w:szCs w:val="22"/>
        </w:rPr>
        <w:t>.</w:t>
      </w:r>
      <w:r w:rsidRPr="00C36F6E">
        <w:rPr>
          <w:sz w:val="22"/>
          <w:szCs w:val="22"/>
        </w:rPr>
        <w:t xml:space="preserve"> </w:t>
      </w:r>
    </w:p>
    <w:p w:rsidR="00B1634C" w:rsidRPr="00C36F6E" w:rsidRDefault="00B1634C" w:rsidP="004F016D">
      <w:pPr>
        <w:pStyle w:val="Default"/>
        <w:numPr>
          <w:ilvl w:val="0"/>
          <w:numId w:val="3"/>
        </w:numPr>
        <w:spacing w:after="53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Před školou </w:t>
      </w:r>
      <w:r w:rsidR="00C36F6E">
        <w:rPr>
          <w:sz w:val="22"/>
          <w:szCs w:val="22"/>
        </w:rPr>
        <w:t xml:space="preserve">je nutno </w:t>
      </w:r>
      <w:r w:rsidRPr="00C36F6E">
        <w:rPr>
          <w:sz w:val="22"/>
          <w:szCs w:val="22"/>
        </w:rPr>
        <w:t xml:space="preserve">dodržovat odstupy 2 m v souladu s mimořádnými opatřeními. </w:t>
      </w:r>
    </w:p>
    <w:p w:rsidR="00B1634C" w:rsidRPr="00C36F6E" w:rsidRDefault="00B1634C" w:rsidP="004F016D">
      <w:pPr>
        <w:pStyle w:val="Default"/>
        <w:numPr>
          <w:ilvl w:val="0"/>
          <w:numId w:val="3"/>
        </w:numPr>
        <w:jc w:val="both"/>
        <w:rPr>
          <w:sz w:val="22"/>
          <w:szCs w:val="22"/>
        </w:rPr>
      </w:pPr>
      <w:r w:rsidRPr="00C36F6E">
        <w:rPr>
          <w:sz w:val="22"/>
          <w:szCs w:val="22"/>
        </w:rPr>
        <w:t>Pro všechny osoby nacházející se před školou platí povinnost zakrytí úst a nosu.</w:t>
      </w:r>
    </w:p>
    <w:p w:rsidR="00B1634C" w:rsidRPr="00C36F6E" w:rsidRDefault="00B1634C" w:rsidP="004F016D">
      <w:pPr>
        <w:pStyle w:val="Default"/>
        <w:jc w:val="both"/>
        <w:rPr>
          <w:sz w:val="22"/>
          <w:szCs w:val="22"/>
        </w:rPr>
      </w:pPr>
    </w:p>
    <w:p w:rsidR="00B1634C" w:rsidRDefault="00B1634C" w:rsidP="004F016D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Vstup do budovy školy nebo školského zařízení</w:t>
      </w:r>
      <w:r w:rsidR="00E54F87">
        <w:rPr>
          <w:b/>
          <w:bCs/>
          <w:sz w:val="22"/>
          <w:szCs w:val="22"/>
        </w:rPr>
        <w:t>:</w:t>
      </w:r>
    </w:p>
    <w:p w:rsidR="00E54F87" w:rsidRPr="00C36F6E" w:rsidRDefault="00E54F87" w:rsidP="004F016D">
      <w:pPr>
        <w:pStyle w:val="Default"/>
        <w:jc w:val="both"/>
        <w:rPr>
          <w:sz w:val="22"/>
          <w:szCs w:val="22"/>
        </w:rPr>
      </w:pPr>
    </w:p>
    <w:p w:rsidR="00B1634C" w:rsidRPr="00C36F6E" w:rsidRDefault="00B1634C" w:rsidP="004F016D">
      <w:pPr>
        <w:pStyle w:val="Default"/>
        <w:numPr>
          <w:ilvl w:val="0"/>
          <w:numId w:val="2"/>
        </w:numPr>
        <w:spacing w:after="56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Vstup do budovy školy je umožněn </w:t>
      </w:r>
      <w:r w:rsidRPr="00C36F6E">
        <w:rPr>
          <w:b/>
          <w:bCs/>
          <w:sz w:val="22"/>
          <w:szCs w:val="22"/>
        </w:rPr>
        <w:t>pouze žákům</w:t>
      </w:r>
      <w:r w:rsidRPr="00C36F6E">
        <w:rPr>
          <w:sz w:val="22"/>
          <w:szCs w:val="22"/>
        </w:rPr>
        <w:t xml:space="preserve">, nikoliv doprovázejícím osobám. </w:t>
      </w:r>
    </w:p>
    <w:p w:rsidR="00B1634C" w:rsidRPr="00C36F6E" w:rsidRDefault="00B1634C" w:rsidP="004F016D">
      <w:pPr>
        <w:pStyle w:val="Default"/>
        <w:numPr>
          <w:ilvl w:val="0"/>
          <w:numId w:val="2"/>
        </w:numPr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Žáci odevzdají při vstupu do budovy </w:t>
      </w:r>
      <w:r w:rsidRPr="00E54F87">
        <w:rPr>
          <w:b/>
          <w:sz w:val="22"/>
          <w:szCs w:val="22"/>
        </w:rPr>
        <w:t>čestné prohlášení</w:t>
      </w:r>
      <w:r w:rsidRPr="00C36F6E">
        <w:rPr>
          <w:sz w:val="22"/>
          <w:szCs w:val="22"/>
        </w:rPr>
        <w:t xml:space="preserve"> (viz příloha). </w:t>
      </w:r>
    </w:p>
    <w:p w:rsidR="00B1634C" w:rsidRPr="00C36F6E" w:rsidRDefault="00B1634C" w:rsidP="004F016D">
      <w:pPr>
        <w:pStyle w:val="Default"/>
        <w:numPr>
          <w:ilvl w:val="0"/>
          <w:numId w:val="2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Nikdo s příznaky infekce dýchacích cest, které by mohly odpovídat známým příznakům COVID-19 (zvýšená tělesná teplota, kašel, náhlá ztráta chuti a čichu, jiný příznak akutní infekce dýchacích cest), nesmí do školy vstoupit. </w:t>
      </w:r>
    </w:p>
    <w:p w:rsidR="00B1634C" w:rsidRPr="00C36F6E" w:rsidRDefault="00B1634C" w:rsidP="004F016D">
      <w:pPr>
        <w:pStyle w:val="Default"/>
        <w:numPr>
          <w:ilvl w:val="0"/>
          <w:numId w:val="2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Všichni žáci, zaměstnanci školy i další osoby nosí </w:t>
      </w:r>
      <w:r w:rsidRPr="00C36F6E">
        <w:rPr>
          <w:b/>
          <w:bCs/>
          <w:color w:val="auto"/>
          <w:sz w:val="22"/>
          <w:szCs w:val="22"/>
        </w:rPr>
        <w:t>ve společných prostorách roušky</w:t>
      </w:r>
      <w:r w:rsidRPr="00C36F6E">
        <w:rPr>
          <w:color w:val="auto"/>
          <w:sz w:val="22"/>
          <w:szCs w:val="22"/>
        </w:rPr>
        <w:t xml:space="preserve">. </w:t>
      </w:r>
    </w:p>
    <w:p w:rsidR="00B1634C" w:rsidRPr="00C36F6E" w:rsidRDefault="00B1634C" w:rsidP="004F016D">
      <w:pPr>
        <w:pStyle w:val="Default"/>
        <w:numPr>
          <w:ilvl w:val="0"/>
          <w:numId w:val="2"/>
        </w:numPr>
        <w:spacing w:after="38"/>
        <w:jc w:val="both"/>
        <w:rPr>
          <w:color w:val="auto"/>
          <w:sz w:val="22"/>
          <w:szCs w:val="22"/>
        </w:rPr>
      </w:pPr>
      <w:r w:rsidRPr="00C36F6E">
        <w:rPr>
          <w:color w:val="auto"/>
          <w:sz w:val="22"/>
          <w:szCs w:val="22"/>
        </w:rPr>
        <w:t xml:space="preserve">Každý žák bude mít s sebou </w:t>
      </w:r>
      <w:r w:rsidRPr="00C36F6E">
        <w:rPr>
          <w:b/>
          <w:bCs/>
          <w:color w:val="auto"/>
          <w:sz w:val="22"/>
          <w:szCs w:val="22"/>
        </w:rPr>
        <w:t>sáček na uložení roušky</w:t>
      </w:r>
      <w:r w:rsidRPr="00C36F6E">
        <w:rPr>
          <w:color w:val="auto"/>
          <w:sz w:val="22"/>
          <w:szCs w:val="22"/>
        </w:rPr>
        <w:t xml:space="preserve">. </w:t>
      </w:r>
    </w:p>
    <w:p w:rsidR="00B1634C" w:rsidRPr="00C36F6E" w:rsidRDefault="00B1634C" w:rsidP="004F016D">
      <w:pPr>
        <w:pStyle w:val="Default"/>
        <w:jc w:val="both"/>
        <w:rPr>
          <w:rFonts w:ascii="Wingdings 2" w:hAnsi="Wingdings 2" w:cs="Wingdings 2"/>
          <w:color w:val="auto"/>
          <w:sz w:val="22"/>
          <w:szCs w:val="22"/>
        </w:rPr>
      </w:pPr>
    </w:p>
    <w:p w:rsidR="00B1634C" w:rsidRDefault="00B1634C" w:rsidP="004F016D">
      <w:pPr>
        <w:pStyle w:val="Default"/>
        <w:jc w:val="both"/>
        <w:rPr>
          <w:b/>
          <w:bCs/>
          <w:sz w:val="22"/>
          <w:szCs w:val="22"/>
        </w:rPr>
      </w:pPr>
      <w:r w:rsidRPr="00C36F6E">
        <w:rPr>
          <w:b/>
          <w:bCs/>
          <w:sz w:val="22"/>
          <w:szCs w:val="22"/>
        </w:rPr>
        <w:t>V budově š</w:t>
      </w:r>
      <w:r w:rsidR="00E54F87">
        <w:rPr>
          <w:b/>
          <w:bCs/>
          <w:sz w:val="22"/>
          <w:szCs w:val="22"/>
        </w:rPr>
        <w:t>koly:</w:t>
      </w:r>
    </w:p>
    <w:p w:rsidR="00E54F87" w:rsidRPr="00C36F6E" w:rsidRDefault="00E54F87" w:rsidP="004F016D">
      <w:pPr>
        <w:pStyle w:val="Default"/>
        <w:jc w:val="both"/>
        <w:rPr>
          <w:sz w:val="22"/>
          <w:szCs w:val="22"/>
        </w:rPr>
      </w:pPr>
    </w:p>
    <w:p w:rsidR="00B1634C" w:rsidRPr="00E54F87" w:rsidRDefault="00B1634C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E54F87">
        <w:rPr>
          <w:sz w:val="22"/>
          <w:szCs w:val="22"/>
        </w:rPr>
        <w:t>Žáci z rizikových skupin budou vpuštěni do tříd jako první</w:t>
      </w:r>
      <w:r w:rsidRPr="00E54F87">
        <w:rPr>
          <w:sz w:val="22"/>
          <w:szCs w:val="22"/>
        </w:rPr>
        <w:t xml:space="preserve"> a</w:t>
      </w:r>
      <w:r w:rsidRPr="00E54F87">
        <w:rPr>
          <w:sz w:val="22"/>
          <w:szCs w:val="22"/>
        </w:rPr>
        <w:t xml:space="preserve"> </w:t>
      </w:r>
      <w:r w:rsidRPr="00E54F87">
        <w:rPr>
          <w:bCs/>
          <w:sz w:val="22"/>
          <w:szCs w:val="22"/>
        </w:rPr>
        <w:t>v místnosti, kde probíhá zkouška, rozsazeni přednostně na místa nejdále od dveří a pokud možno u oken.</w:t>
      </w:r>
      <w:r w:rsidR="00C36F6E" w:rsidRPr="00E54F87">
        <w:rPr>
          <w:bCs/>
          <w:sz w:val="22"/>
          <w:szCs w:val="22"/>
        </w:rPr>
        <w:t xml:space="preserve"> Tito žáci</w:t>
      </w:r>
      <w:r w:rsidR="00C36F6E" w:rsidRPr="00E54F87">
        <w:rPr>
          <w:sz w:val="22"/>
          <w:szCs w:val="22"/>
        </w:rPr>
        <w:t xml:space="preserve"> by měl</w:t>
      </w:r>
      <w:r w:rsidR="00C36F6E" w:rsidRPr="00E54F87">
        <w:rPr>
          <w:sz w:val="22"/>
          <w:szCs w:val="22"/>
        </w:rPr>
        <w:t>i</w:t>
      </w:r>
      <w:r w:rsidR="00C36F6E" w:rsidRPr="00E54F87">
        <w:rPr>
          <w:sz w:val="22"/>
          <w:szCs w:val="22"/>
        </w:rPr>
        <w:t xml:space="preserve"> opustit místnost mezi posledními a maximálně omezit interakci s ostatními.</w:t>
      </w:r>
    </w:p>
    <w:p w:rsidR="00B1634C" w:rsidRPr="00C36F6E" w:rsidRDefault="00B1634C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>Vždy po příchodu do třídy musí každý použít dezinfekci na ruce. Doporučuje se i předchozí umytí rukou</w:t>
      </w:r>
      <w:r w:rsidRPr="00C36F6E">
        <w:rPr>
          <w:sz w:val="22"/>
          <w:szCs w:val="22"/>
        </w:rPr>
        <w:t>.</w:t>
      </w:r>
      <w:r w:rsidRPr="00C36F6E">
        <w:rPr>
          <w:sz w:val="22"/>
          <w:szCs w:val="22"/>
        </w:rPr>
        <w:t xml:space="preserve"> </w:t>
      </w:r>
    </w:p>
    <w:p w:rsidR="00B90E51" w:rsidRPr="00C36F6E" w:rsidRDefault="00B90E51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 xml:space="preserve">Je nezbytné dodržet zásadu jeden žák v lavici ve třídě </w:t>
      </w:r>
      <w:r w:rsidRPr="00C36F6E">
        <w:rPr>
          <w:sz w:val="22"/>
          <w:szCs w:val="22"/>
        </w:rPr>
        <w:t xml:space="preserve">a po dobu konání zkoušek bude dodržen totožný zasedací pořádek. </w:t>
      </w:r>
    </w:p>
    <w:p w:rsidR="00B90E51" w:rsidRPr="00C36F6E" w:rsidRDefault="00B90E51" w:rsidP="004F016D">
      <w:pPr>
        <w:pStyle w:val="Default"/>
        <w:numPr>
          <w:ilvl w:val="0"/>
          <w:numId w:val="5"/>
        </w:numPr>
        <w:spacing w:after="53"/>
        <w:ind w:right="-24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 xml:space="preserve">Po dobu, kdy jsou žáci usazeni v lavicích, nemusí mít nasazenou roušku; po tuto dobu nemusí mít roušku nasazenou ani přítomný pedagog. </w:t>
      </w:r>
      <w:r w:rsidRPr="00C36F6E">
        <w:rPr>
          <w:sz w:val="22"/>
          <w:szCs w:val="22"/>
        </w:rPr>
        <w:t>Při sejmutí roušky si každý žák ukládá svou roušku do sáčku.</w:t>
      </w:r>
    </w:p>
    <w:p w:rsidR="00B1634C" w:rsidRPr="00C36F6E" w:rsidRDefault="00B1634C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Na přestávku mezi testy si všichni </w:t>
      </w:r>
      <w:r w:rsidRPr="00C36F6E">
        <w:rPr>
          <w:sz w:val="22"/>
          <w:szCs w:val="22"/>
        </w:rPr>
        <w:t xml:space="preserve">žáci </w:t>
      </w:r>
      <w:r w:rsidRPr="00C36F6E">
        <w:rPr>
          <w:sz w:val="22"/>
          <w:szCs w:val="22"/>
        </w:rPr>
        <w:t>před opuštěním třídy (</w:t>
      </w:r>
      <w:r w:rsidRPr="00C36F6E">
        <w:rPr>
          <w:sz w:val="22"/>
          <w:szCs w:val="22"/>
        </w:rPr>
        <w:t>na celou dobu mimo třídu</w:t>
      </w:r>
      <w:r w:rsidRPr="00C36F6E">
        <w:rPr>
          <w:sz w:val="22"/>
          <w:szCs w:val="22"/>
        </w:rPr>
        <w:t>)</w:t>
      </w:r>
      <w:r w:rsidRPr="00C36F6E">
        <w:rPr>
          <w:sz w:val="22"/>
          <w:szCs w:val="22"/>
        </w:rPr>
        <w:t xml:space="preserve"> nasadí roušky. </w:t>
      </w:r>
    </w:p>
    <w:p w:rsidR="00B90E51" w:rsidRPr="00C36F6E" w:rsidRDefault="00B90E51" w:rsidP="004F016D">
      <w:pPr>
        <w:pStyle w:val="Default"/>
        <w:jc w:val="both"/>
        <w:rPr>
          <w:sz w:val="22"/>
          <w:szCs w:val="22"/>
        </w:rPr>
      </w:pPr>
    </w:p>
    <w:p w:rsidR="00C36F6E" w:rsidRDefault="00E54F87" w:rsidP="004F016D">
      <w:pPr>
        <w:pStyle w:val="Default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Osoby s rizikovými faktory:</w:t>
      </w:r>
    </w:p>
    <w:p w:rsidR="00E54F87" w:rsidRPr="00C36F6E" w:rsidRDefault="00E54F87" w:rsidP="004F016D">
      <w:pPr>
        <w:pStyle w:val="Default"/>
        <w:jc w:val="both"/>
        <w:rPr>
          <w:sz w:val="22"/>
          <w:szCs w:val="22"/>
        </w:rPr>
      </w:pP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Věk nad 65 let s přidruženými chronickými chorobami.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Chronické onemocnění plic (zahrnuje i středně závažné a závažné astma </w:t>
      </w:r>
      <w:proofErr w:type="spellStart"/>
      <w:r w:rsidRPr="00C36F6E">
        <w:rPr>
          <w:sz w:val="22"/>
          <w:szCs w:val="22"/>
        </w:rPr>
        <w:t>bronchiale</w:t>
      </w:r>
      <w:proofErr w:type="spellEnd"/>
      <w:r w:rsidRPr="00C36F6E">
        <w:rPr>
          <w:sz w:val="22"/>
          <w:szCs w:val="22"/>
        </w:rPr>
        <w:t xml:space="preserve">) s dlouhodobou systémovou farmakologickou léčbou.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3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Onemocnění srdce a/nebo velkých cév s dlouhodobou systémovou farmakologickou léčbou např. hypertenze.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20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>Porucha imunitního systému, např. při imunosupresivní léčbě (steroidy, HIV apod.), při protinádorové léčbě, po transplantaci solidních orgánů a/nebo kostní dřeně</w:t>
      </w:r>
      <w:r w:rsidRPr="00C36F6E">
        <w:rPr>
          <w:sz w:val="22"/>
          <w:szCs w:val="22"/>
        </w:rPr>
        <w:t>.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Těžká obezita (BMI nad 40 kg/m2).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Farmakologicky léčený diabetes </w:t>
      </w:r>
      <w:proofErr w:type="spellStart"/>
      <w:r w:rsidRPr="00C36F6E">
        <w:rPr>
          <w:sz w:val="22"/>
          <w:szCs w:val="22"/>
        </w:rPr>
        <w:t>mellitus</w:t>
      </w:r>
      <w:proofErr w:type="spellEnd"/>
      <w:r w:rsidRPr="00C36F6E">
        <w:rPr>
          <w:sz w:val="22"/>
          <w:szCs w:val="22"/>
        </w:rPr>
        <w:t xml:space="preserve">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spacing w:after="56"/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Chronické onemocnění ledvin vyžadující dočasnou nebo trvalou podporu/náhradu funkce ledvin (dialýza). </w:t>
      </w:r>
    </w:p>
    <w:p w:rsidR="00C36F6E" w:rsidRPr="00C36F6E" w:rsidRDefault="00C36F6E" w:rsidP="004F016D">
      <w:pPr>
        <w:pStyle w:val="Default"/>
        <w:numPr>
          <w:ilvl w:val="0"/>
          <w:numId w:val="4"/>
        </w:numPr>
        <w:ind w:left="360"/>
        <w:jc w:val="both"/>
        <w:rPr>
          <w:sz w:val="22"/>
          <w:szCs w:val="22"/>
        </w:rPr>
      </w:pPr>
      <w:r w:rsidRPr="00C36F6E">
        <w:rPr>
          <w:sz w:val="22"/>
          <w:szCs w:val="22"/>
        </w:rPr>
        <w:t xml:space="preserve">Onemocnění jater (primární nebo sekundární). </w:t>
      </w:r>
    </w:p>
    <w:p w:rsidR="00C36F6E" w:rsidRPr="00C36F6E" w:rsidRDefault="00C36F6E" w:rsidP="004F016D">
      <w:pPr>
        <w:pStyle w:val="Default"/>
        <w:jc w:val="both"/>
        <w:rPr>
          <w:sz w:val="22"/>
          <w:szCs w:val="22"/>
        </w:rPr>
      </w:pPr>
    </w:p>
    <w:p w:rsidR="00B1634C" w:rsidRPr="00C36F6E" w:rsidRDefault="00C36F6E" w:rsidP="004F016D">
      <w:pPr>
        <w:pStyle w:val="Default"/>
        <w:jc w:val="both"/>
        <w:rPr>
          <w:sz w:val="22"/>
          <w:szCs w:val="22"/>
        </w:rPr>
      </w:pPr>
      <w:r w:rsidRPr="00C36F6E">
        <w:rPr>
          <w:b/>
          <w:bCs/>
          <w:sz w:val="22"/>
          <w:szCs w:val="22"/>
        </w:rPr>
        <w:t>Do rizikové skupiny patří žák, který osobně naplňuje alespoň jeden bod uvedený výše nebo pokud některý z bodů naplňuje jakákoliv osoba, která s ním žije ve společné domácnosti.</w:t>
      </w:r>
      <w:bookmarkStart w:id="0" w:name="_GoBack"/>
      <w:bookmarkEnd w:id="0"/>
    </w:p>
    <w:sectPr w:rsidR="00B1634C" w:rsidRPr="00C36F6E" w:rsidSect="00E54F8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altName w:val="Courier New PSMT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 2">
    <w:altName w:val="Wingdings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93324"/>
    <w:multiLevelType w:val="hybridMultilevel"/>
    <w:tmpl w:val="5E66DC2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B75A7"/>
    <w:multiLevelType w:val="hybridMultilevel"/>
    <w:tmpl w:val="9294AA8E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85D2C51"/>
    <w:multiLevelType w:val="hybridMultilevel"/>
    <w:tmpl w:val="B9E64D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03771B"/>
    <w:multiLevelType w:val="hybridMultilevel"/>
    <w:tmpl w:val="23FE463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7292213"/>
    <w:multiLevelType w:val="hybridMultilevel"/>
    <w:tmpl w:val="F866E2E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F97"/>
    <w:rsid w:val="002F11D9"/>
    <w:rsid w:val="003C6F97"/>
    <w:rsid w:val="004F016D"/>
    <w:rsid w:val="00720320"/>
    <w:rsid w:val="00B1634C"/>
    <w:rsid w:val="00B90E51"/>
    <w:rsid w:val="00C36F6E"/>
    <w:rsid w:val="00E54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039C6C"/>
  <w15:chartTrackingRefBased/>
  <w15:docId w15:val="{55DA2D9F-960B-4081-BDB3-31E5D1615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B1634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387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Cieslarová</dc:creator>
  <cp:keywords/>
  <dc:description/>
  <cp:lastModifiedBy>Romana Cieslarová</cp:lastModifiedBy>
  <cp:revision>2</cp:revision>
  <dcterms:created xsi:type="dcterms:W3CDTF">2020-05-12T09:08:00Z</dcterms:created>
  <dcterms:modified xsi:type="dcterms:W3CDTF">2020-05-12T10:46:00Z</dcterms:modified>
</cp:coreProperties>
</file>