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10" w:rsidRPr="00226D09" w:rsidRDefault="00A37910" w:rsidP="00A37910">
      <w:pPr>
        <w:pStyle w:val="Nzev"/>
        <w:rPr>
          <w:rFonts w:asciiTheme="minorHAnsi" w:hAnsiTheme="minorHAnsi"/>
          <w:szCs w:val="28"/>
        </w:rPr>
      </w:pPr>
      <w:r w:rsidRPr="00226D09">
        <w:rPr>
          <w:rFonts w:asciiTheme="minorHAnsi" w:hAnsiTheme="minorHAnsi"/>
          <w:szCs w:val="28"/>
        </w:rPr>
        <w:t xml:space="preserve">Seminář </w:t>
      </w:r>
      <w:r w:rsidR="00C93EA9" w:rsidRPr="00226D09">
        <w:rPr>
          <w:rFonts w:asciiTheme="minorHAnsi" w:hAnsiTheme="minorHAnsi"/>
          <w:szCs w:val="28"/>
        </w:rPr>
        <w:t>Průmysl 4.0</w:t>
      </w:r>
    </w:p>
    <w:p w:rsidR="00A37910" w:rsidRPr="00226D09" w:rsidRDefault="00C93EA9" w:rsidP="00A3791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6D09">
        <w:rPr>
          <w:rFonts w:asciiTheme="minorHAnsi" w:hAnsiTheme="minorHAnsi"/>
          <w:b/>
          <w:bCs/>
          <w:sz w:val="28"/>
          <w:szCs w:val="28"/>
        </w:rPr>
        <w:t>3. ročník čtyřletého</w:t>
      </w:r>
      <w:r w:rsidRPr="00226D09">
        <w:rPr>
          <w:rFonts w:asciiTheme="minorHAnsi" w:hAnsiTheme="minorHAnsi"/>
          <w:b/>
          <w:bCs/>
          <w:sz w:val="28"/>
          <w:szCs w:val="28"/>
        </w:rPr>
        <w:t xml:space="preserve"> a 5. ročník šestiletého </w:t>
      </w:r>
      <w:r w:rsidRPr="00226D09">
        <w:rPr>
          <w:rFonts w:asciiTheme="minorHAnsi" w:hAnsiTheme="minorHAnsi"/>
          <w:b/>
          <w:bCs/>
          <w:sz w:val="28"/>
          <w:szCs w:val="28"/>
        </w:rPr>
        <w:t>studia</w:t>
      </w:r>
      <w:r w:rsidRPr="00226D09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A37910" w:rsidRPr="00226D09" w:rsidRDefault="00A37910" w:rsidP="00A37910">
      <w:pPr>
        <w:rPr>
          <w:rFonts w:asciiTheme="minorHAnsi" w:hAnsiTheme="minorHAnsi"/>
        </w:rPr>
      </w:pPr>
    </w:p>
    <w:p w:rsidR="00226D09" w:rsidRPr="00226D09" w:rsidRDefault="00226D09" w:rsidP="00A37910">
      <w:pPr>
        <w:rPr>
          <w:rFonts w:asciiTheme="minorHAnsi" w:hAnsiTheme="minorHAnsi"/>
        </w:rPr>
      </w:pPr>
    </w:p>
    <w:p w:rsidR="00226D09" w:rsidRPr="00226D09" w:rsidRDefault="00226D09" w:rsidP="00A37910">
      <w:pPr>
        <w:rPr>
          <w:rFonts w:asciiTheme="minorHAnsi" w:hAnsiTheme="minorHAnsi"/>
        </w:rPr>
      </w:pPr>
    </w:p>
    <w:p w:rsidR="00000000" w:rsidRPr="00226D09" w:rsidRDefault="00226D09" w:rsidP="00C93EA9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226D09">
        <w:rPr>
          <w:rFonts w:asciiTheme="minorHAnsi" w:hAnsiTheme="minorHAnsi"/>
          <w:b/>
          <w:bCs/>
        </w:rPr>
        <w:t>Základy Průmyslu 4.0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Předchozí průmyslové revoluce. Proč, kdy a o čem to bylo</w:t>
      </w:r>
      <w:r w:rsidR="00226D09" w:rsidRPr="00226D09">
        <w:rPr>
          <w:rFonts w:asciiTheme="minorHAnsi" w:hAnsiTheme="minorHAnsi"/>
        </w:rPr>
        <w:t>…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Specifika českého průmyslového prostředí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Kyberneticko</w:t>
      </w:r>
      <w:r w:rsidR="00226D09" w:rsidRPr="00226D09">
        <w:rPr>
          <w:rFonts w:asciiTheme="minorHAnsi" w:hAnsiTheme="minorHAnsi"/>
        </w:rPr>
        <w:t>-</w:t>
      </w:r>
      <w:r w:rsidRPr="00226D09">
        <w:rPr>
          <w:rFonts w:asciiTheme="minorHAnsi" w:hAnsiTheme="minorHAnsi"/>
        </w:rPr>
        <w:t>fyzický prostor, data a zdroje dat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 xml:space="preserve">Data – Informace </w:t>
      </w:r>
      <w:r w:rsidR="00226D09" w:rsidRPr="00226D09">
        <w:rPr>
          <w:rFonts w:asciiTheme="minorHAnsi" w:hAnsiTheme="minorHAnsi"/>
        </w:rPr>
        <w:t>–</w:t>
      </w:r>
      <w:r w:rsidRPr="00226D09">
        <w:rPr>
          <w:rFonts w:asciiTheme="minorHAnsi" w:hAnsiTheme="minorHAnsi"/>
        </w:rPr>
        <w:t xml:space="preserve"> Znalosti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Virtuální instrumentace a rozšířená realita</w:t>
      </w:r>
    </w:p>
    <w:p w:rsidR="00226D09" w:rsidRPr="00226D09" w:rsidRDefault="00226D09" w:rsidP="00C93EA9">
      <w:pPr>
        <w:rPr>
          <w:rFonts w:asciiTheme="minorHAnsi" w:hAnsiTheme="minorHAnsi"/>
        </w:rPr>
      </w:pPr>
    </w:p>
    <w:p w:rsidR="00000000" w:rsidRPr="00226D09" w:rsidRDefault="00226D09" w:rsidP="00226D09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226D09">
        <w:rPr>
          <w:rFonts w:asciiTheme="minorHAnsi" w:hAnsiTheme="minorHAnsi"/>
          <w:b/>
          <w:bCs/>
        </w:rPr>
        <w:t>Dobré praxe a příklady českých průmyslových odvětví</w:t>
      </w:r>
    </w:p>
    <w:p w:rsidR="00C93EA9" w:rsidRPr="00226D09" w:rsidRDefault="00C93EA9" w:rsidP="00C93EA9">
      <w:pPr>
        <w:rPr>
          <w:rFonts w:asciiTheme="minorHAnsi" w:hAnsiTheme="minorHAnsi"/>
        </w:rPr>
      </w:pPr>
      <w:proofErr w:type="spellStart"/>
      <w:r w:rsidRPr="00226D09">
        <w:rPr>
          <w:rFonts w:asciiTheme="minorHAnsi" w:hAnsiTheme="minorHAnsi"/>
        </w:rPr>
        <w:t>Automotive</w:t>
      </w:r>
      <w:proofErr w:type="spellEnd"/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Strojírenství a ocelářství</w:t>
      </w:r>
      <w:bookmarkStart w:id="0" w:name="_GoBack"/>
      <w:bookmarkEnd w:id="0"/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Elektrotechnika a elektronika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Farmacie, biomedicína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 xml:space="preserve">Chemie, petrochemie, </w:t>
      </w:r>
      <w:proofErr w:type="spellStart"/>
      <w:r w:rsidRPr="00226D09">
        <w:rPr>
          <w:rFonts w:asciiTheme="minorHAnsi" w:hAnsiTheme="minorHAnsi"/>
        </w:rPr>
        <w:t>plastikářství</w:t>
      </w:r>
      <w:proofErr w:type="spellEnd"/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Tvorba SW</w:t>
      </w:r>
    </w:p>
    <w:p w:rsidR="00226D09" w:rsidRPr="00226D09" w:rsidRDefault="00226D09" w:rsidP="00C93EA9">
      <w:pPr>
        <w:rPr>
          <w:rFonts w:asciiTheme="minorHAnsi" w:hAnsiTheme="minorHAnsi"/>
        </w:rPr>
      </w:pPr>
    </w:p>
    <w:p w:rsidR="00000000" w:rsidRPr="00226D09" w:rsidRDefault="00226D09" w:rsidP="00226D09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226D09">
        <w:rPr>
          <w:rFonts w:asciiTheme="minorHAnsi" w:hAnsiTheme="minorHAnsi"/>
          <w:b/>
          <w:bCs/>
        </w:rPr>
        <w:t>Zdroje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 xml:space="preserve">Materiálové </w:t>
      </w:r>
      <w:r w:rsidR="00226D09" w:rsidRPr="00226D09">
        <w:rPr>
          <w:rFonts w:asciiTheme="minorHAnsi" w:hAnsiTheme="minorHAnsi"/>
        </w:rPr>
        <w:t xml:space="preserve">zdroje </w:t>
      </w:r>
      <w:r w:rsidRPr="00226D09">
        <w:rPr>
          <w:rFonts w:asciiTheme="minorHAnsi" w:hAnsiTheme="minorHAnsi"/>
        </w:rPr>
        <w:t>(chytrý materiál, chytré polotovary)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 xml:space="preserve">Energetické </w:t>
      </w:r>
      <w:r w:rsidR="00226D09" w:rsidRPr="00226D09">
        <w:rPr>
          <w:rFonts w:asciiTheme="minorHAnsi" w:hAnsiTheme="minorHAnsi"/>
        </w:rPr>
        <w:t xml:space="preserve">zdroje </w:t>
      </w:r>
      <w:r w:rsidRPr="00226D09">
        <w:rPr>
          <w:rFonts w:asciiTheme="minorHAnsi" w:hAnsiTheme="minorHAnsi"/>
        </w:rPr>
        <w:t>(centralizované, rozptýlená výroba, chytré sítě)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 xml:space="preserve">Lidské </w:t>
      </w:r>
      <w:r w:rsidR="00226D09" w:rsidRPr="00226D09">
        <w:rPr>
          <w:rFonts w:asciiTheme="minorHAnsi" w:hAnsiTheme="minorHAnsi"/>
        </w:rPr>
        <w:t xml:space="preserve">zdroje </w:t>
      </w:r>
      <w:r w:rsidRPr="00226D09">
        <w:rPr>
          <w:rFonts w:asciiTheme="minorHAnsi" w:hAnsiTheme="minorHAnsi"/>
        </w:rPr>
        <w:t>(personalistika, vzdělávání, interdisciplinarita, co s volným časem)</w:t>
      </w:r>
    </w:p>
    <w:p w:rsidR="00226D09" w:rsidRPr="00226D09" w:rsidRDefault="00226D09" w:rsidP="00C93EA9">
      <w:pPr>
        <w:rPr>
          <w:rFonts w:asciiTheme="minorHAnsi" w:hAnsiTheme="minorHAnsi"/>
        </w:rPr>
      </w:pPr>
    </w:p>
    <w:p w:rsidR="00000000" w:rsidRPr="00226D09" w:rsidRDefault="00226D09" w:rsidP="00226D09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226D09">
        <w:rPr>
          <w:rFonts w:asciiTheme="minorHAnsi" w:hAnsiTheme="minorHAnsi"/>
          <w:b/>
          <w:bCs/>
        </w:rPr>
        <w:t>Struktury řízení průmyslové výroby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Předvýrobní etapy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Výroba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Služby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Inovace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Ukončení životnosti produktů a celků – energetická stopa</w:t>
      </w:r>
    </w:p>
    <w:p w:rsidR="00226D09" w:rsidRPr="00226D09" w:rsidRDefault="00226D09" w:rsidP="00C93EA9">
      <w:pPr>
        <w:rPr>
          <w:rFonts w:asciiTheme="minorHAnsi" w:hAnsiTheme="minorHAnsi"/>
        </w:rPr>
      </w:pPr>
    </w:p>
    <w:p w:rsidR="00000000" w:rsidRPr="00226D09" w:rsidRDefault="00226D09" w:rsidP="00226D09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226D09">
        <w:rPr>
          <w:rFonts w:asciiTheme="minorHAnsi" w:hAnsiTheme="minorHAnsi"/>
          <w:b/>
          <w:bCs/>
        </w:rPr>
        <w:t>Exkurze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Inovativní firma v</w:t>
      </w:r>
      <w:r w:rsidR="00226D09" w:rsidRPr="00226D09">
        <w:rPr>
          <w:rFonts w:asciiTheme="minorHAnsi" w:hAnsiTheme="minorHAnsi"/>
        </w:rPr>
        <w:t> </w:t>
      </w:r>
      <w:r w:rsidRPr="00226D09">
        <w:rPr>
          <w:rFonts w:asciiTheme="minorHAnsi" w:hAnsiTheme="minorHAnsi"/>
        </w:rPr>
        <w:t>regionu</w:t>
      </w:r>
    </w:p>
    <w:p w:rsidR="00226D09" w:rsidRPr="00226D09" w:rsidRDefault="00226D09" w:rsidP="00C93EA9">
      <w:pPr>
        <w:rPr>
          <w:rFonts w:asciiTheme="minorHAnsi" w:hAnsiTheme="minorHAnsi"/>
        </w:rPr>
      </w:pPr>
    </w:p>
    <w:p w:rsidR="00000000" w:rsidRPr="00226D09" w:rsidRDefault="00226D09" w:rsidP="00226D09">
      <w:pPr>
        <w:pStyle w:val="Odstavecseseznamem"/>
        <w:numPr>
          <w:ilvl w:val="0"/>
          <w:numId w:val="7"/>
        </w:numPr>
        <w:rPr>
          <w:rFonts w:asciiTheme="minorHAnsi" w:hAnsiTheme="minorHAnsi"/>
          <w:b/>
        </w:rPr>
      </w:pPr>
      <w:r w:rsidRPr="00226D09">
        <w:rPr>
          <w:rFonts w:asciiTheme="minorHAnsi" w:hAnsiTheme="minorHAnsi"/>
          <w:b/>
          <w:bCs/>
        </w:rPr>
        <w:t>Seminární práce</w:t>
      </w:r>
    </w:p>
    <w:p w:rsidR="00C93EA9" w:rsidRPr="00226D09" w:rsidRDefault="00C93EA9" w:rsidP="00C93EA9">
      <w:pPr>
        <w:rPr>
          <w:rFonts w:asciiTheme="minorHAnsi" w:hAnsiTheme="minorHAnsi"/>
        </w:rPr>
      </w:pPr>
      <w:r w:rsidRPr="00226D09">
        <w:rPr>
          <w:rFonts w:asciiTheme="minorHAnsi" w:hAnsiTheme="minorHAnsi"/>
        </w:rPr>
        <w:t>Na závěr každého pololetí prezentace seminárních prací dvojic nebo trojic studentů na konkrétní téma</w:t>
      </w:r>
    </w:p>
    <w:p w:rsidR="00F203F5" w:rsidRDefault="00F203F5"/>
    <w:sectPr w:rsidR="00F2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224"/>
    <w:multiLevelType w:val="hybridMultilevel"/>
    <w:tmpl w:val="4EE65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6010C"/>
    <w:multiLevelType w:val="hybridMultilevel"/>
    <w:tmpl w:val="B77CBA9E"/>
    <w:lvl w:ilvl="0" w:tplc="DECE2F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6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E8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EA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2B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21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8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8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4B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97F89"/>
    <w:multiLevelType w:val="hybridMultilevel"/>
    <w:tmpl w:val="0F2EAA40"/>
    <w:lvl w:ilvl="0" w:tplc="D3A4E0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48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01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C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0D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2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E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69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60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320E9"/>
    <w:multiLevelType w:val="hybridMultilevel"/>
    <w:tmpl w:val="A176B58E"/>
    <w:lvl w:ilvl="0" w:tplc="C07E2F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48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F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89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E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2E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ED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4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E0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87D91"/>
    <w:multiLevelType w:val="hybridMultilevel"/>
    <w:tmpl w:val="F072DD4A"/>
    <w:lvl w:ilvl="0" w:tplc="E1D2BD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E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C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8E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B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02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E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60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4501C"/>
    <w:multiLevelType w:val="hybridMultilevel"/>
    <w:tmpl w:val="161A3B1A"/>
    <w:lvl w:ilvl="0" w:tplc="B906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6D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0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61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E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67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AF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F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6A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81E38"/>
    <w:multiLevelType w:val="hybridMultilevel"/>
    <w:tmpl w:val="1E003828"/>
    <w:lvl w:ilvl="0" w:tplc="A228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A6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EB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0B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3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4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7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62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0"/>
    <w:rsid w:val="00226D09"/>
    <w:rsid w:val="00A37910"/>
    <w:rsid w:val="00C93EA9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3C3"/>
  <w15:chartTrackingRefBased/>
  <w15:docId w15:val="{5533992A-7726-45A2-9D30-CB00A39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791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3791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1</cp:revision>
  <dcterms:created xsi:type="dcterms:W3CDTF">2020-01-29T08:28:00Z</dcterms:created>
  <dcterms:modified xsi:type="dcterms:W3CDTF">2020-01-29T08:53:00Z</dcterms:modified>
</cp:coreProperties>
</file>