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88" w:rsidRDefault="00EE1288">
      <w:pPr>
        <w:rPr>
          <w:b/>
          <w:sz w:val="24"/>
          <w:szCs w:val="24"/>
        </w:rPr>
      </w:pPr>
      <w:r w:rsidRPr="00475C84">
        <w:rPr>
          <w:b/>
          <w:sz w:val="24"/>
          <w:szCs w:val="24"/>
        </w:rPr>
        <w:t>Studenti gymnázia navštívili Pobaltí a Petrohrad</w:t>
      </w:r>
    </w:p>
    <w:p w:rsidR="00EE1288" w:rsidRDefault="00EE1288">
      <w:r>
        <w:t xml:space="preserve">     Vůbec poprvé zorganizovalo třinecké gymnázium společně s CK Mundo zájezd do východní Evropy, díky kterému jsme mohli poznat ta nejzajímavější místa Litvy, Estonska, ruského Petrohradu a Lotyšska. Desetidenní cesta se uskutečnila na přelomu května a června; postsovětské země ukázaly, že mají co nabídnout, a tak bylo po příjezdu do Třince mnoho důvodů ke spokojenosti.</w:t>
      </w:r>
      <w:r>
        <w:br/>
        <w:t xml:space="preserve">     Úvodem se sluší poděkovat společnosti Enviform, ta totiž poskytla štědrý sponzorský dar, jehož peněžní obnos si mezi sebe rozdělili nejúspěšnější řešitelé dlouhodobé vědomostní soutěže právě na téma Pobaltí a </w:t>
      </w:r>
      <w:proofErr w:type="gramStart"/>
      <w:r>
        <w:t>Pet</w:t>
      </w:r>
      <w:r w:rsidR="00B83CB4">
        <w:t>r</w:t>
      </w:r>
      <w:r>
        <w:t>ohrad , a ušetřili</w:t>
      </w:r>
      <w:proofErr w:type="gramEnd"/>
      <w:r>
        <w:t xml:space="preserve"> tak na některých výdajích spojených se zájezdem.</w:t>
      </w:r>
      <w:r>
        <w:br/>
        <w:t xml:space="preserve">      Poznávací cesta začala v pátek 30. května, kdy se autobus s pětatřiceti studenty, pedagogickým doprovodem a průvodcem vydal z Třince přes Polsko do Litvy. Během nočního tranzitu se ale „na palubu“ nepozorovaně vkradl nezvaný host, střevní chřipka, jež po dobu deseti dní  studentům znepříjemňovla jinak velmi příjemný výlet. </w:t>
      </w:r>
      <w:r>
        <w:br/>
        <w:t xml:space="preserve">     Jako první byl na  programu  litevský vodní hrad Trakai a ještě v tentýž den následovala prohlídka hlavního města Litvy Vilniusu. Náš obdiv patřil jeho katedrálám  a kostelům. Další litevskou zajímavostí je pozoruhodná Kurská kosa, tedy úzký poloostrov patřící  také částečně  Rusku. Nemohu opomenout dojemnou Horu křížů, na níž se tyčí snad desítky tisíců křížů, které tam nejdříve přinášeli Litevci na protest proti sovětské okupaci a později poutníci z celého světa.</w:t>
      </w:r>
      <w:r>
        <w:br/>
        <w:t xml:space="preserve">     Po dlouhém přejezdu z litevské Klaipédy jsme se těšili na Estonsko. V hlavním městě nejseverně</w:t>
      </w:r>
      <w:r w:rsidR="00B83CB4">
        <w:t>jího pobaltského státu Tallinnu</w:t>
      </w:r>
      <w:bookmarkStart w:id="0" w:name="_GoBack"/>
      <w:bookmarkEnd w:id="0"/>
      <w:r>
        <w:t xml:space="preserve"> jsme si prohlédli malebné historické centrum se starými hanzovními domy a hradní návrší Toompea. Další zastávka na území Estonska se konala na pobřeží Finského zálivu v národním parku Lahemaa a potom už hurá do Ruska.</w:t>
      </w:r>
      <w:r>
        <w:br/>
        <w:t xml:space="preserve">     Matička Rus přivítala náš autobus prodlevami na hranicích, tam  totiž proběhla několikanásobná kontrola pasů a víz. Do Petrohradu jsme se tak dostali až pozdě. Nevím, jestli by byl  vhodný výraz v noci. Sever naší zeměkoule totiž právě ovládají pověstné bílé noci, a tak ve druhém největším městě Ruska i v pokročilých nočních hodinách bylo světla dostatek. Petrohrad ukázal výpravě všechna svá kouzla, mezi něž se řadí rušný Něvský prospekt, Petropavlovská pevnost na Zaječím ostrově, křižník Aurora, obrovitý chrám sv. Izáka nebo světoznámá galerie Ermitáž.</w:t>
      </w:r>
      <w:r>
        <w:br/>
        <w:t xml:space="preserve">     Tady jsme strávili  tři dny a plnými doušky nasávali atmosféru  severského velkoměsta,</w:t>
      </w:r>
      <w:r w:rsidRPr="00764C70">
        <w:t xml:space="preserve"> </w:t>
      </w:r>
      <w:r>
        <w:t>ochutnávali tradiční ruskou kuchyni, sledovali noční</w:t>
      </w:r>
      <w:r w:rsidRPr="00764C70">
        <w:t xml:space="preserve"> </w:t>
      </w:r>
      <w:r>
        <w:t xml:space="preserve">otevírání mostů na řece Něvě;  také nám zbyl čas na výlety do okolí, do Carského Sela a Petrodvorce. Tady nás uchvátila honosná krása zlatem se lesknoucího sídla ruských carů. Dlouhou zpáteční cestu nám zpříjemnilo zastavení v Rize. Ve starobylém centru lotyšské metropole jsme utratili poslední  peníze za suvenýry, podívali se na pláž u Baltu v blízké Jurmale a po příjemném osvěžení jsme zamířili do České republiky. </w:t>
      </w:r>
      <w:r>
        <w:br/>
        <w:t xml:space="preserve">     V neděli 8. června se naše výprava vrátila do Třince, bez újmy na zdraví a s nezapomenutelnými zážitky. Zájezd se podařil a ukázal, že</w:t>
      </w:r>
      <w:r w:rsidRPr="00951C70">
        <w:t xml:space="preserve"> </w:t>
      </w:r>
      <w:r>
        <w:t>do východní Evropy v dnešní době můžeme cestovat bez obav. Za vydatné podpory příznivého počasí ovšem. A tu jsme měli.</w:t>
      </w:r>
    </w:p>
    <w:p w:rsidR="000F6556" w:rsidRDefault="000F6556"/>
    <w:p w:rsidR="000F6556" w:rsidRPr="00475C84" w:rsidRDefault="000F6556">
      <w:r>
        <w:t>Autor: Ondřej Zoubek, 4.B</w:t>
      </w:r>
    </w:p>
    <w:sectPr w:rsidR="000F6556" w:rsidRPr="00475C84" w:rsidSect="00CA4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C84"/>
    <w:rsid w:val="00001326"/>
    <w:rsid w:val="00072345"/>
    <w:rsid w:val="000F6556"/>
    <w:rsid w:val="00135995"/>
    <w:rsid w:val="00144E3B"/>
    <w:rsid w:val="00181B41"/>
    <w:rsid w:val="00184FE5"/>
    <w:rsid w:val="002B0940"/>
    <w:rsid w:val="00475C84"/>
    <w:rsid w:val="004A0F73"/>
    <w:rsid w:val="00512CC5"/>
    <w:rsid w:val="006651D9"/>
    <w:rsid w:val="00756FCE"/>
    <w:rsid w:val="00764BEC"/>
    <w:rsid w:val="00764C70"/>
    <w:rsid w:val="0079119D"/>
    <w:rsid w:val="007E202E"/>
    <w:rsid w:val="00811C84"/>
    <w:rsid w:val="00951C70"/>
    <w:rsid w:val="00A32C82"/>
    <w:rsid w:val="00AA7E84"/>
    <w:rsid w:val="00B83CB4"/>
    <w:rsid w:val="00C47009"/>
    <w:rsid w:val="00C81033"/>
    <w:rsid w:val="00CA4DD0"/>
    <w:rsid w:val="00CD0A1F"/>
    <w:rsid w:val="00D90B4F"/>
    <w:rsid w:val="00DE6FE8"/>
    <w:rsid w:val="00E341F6"/>
    <w:rsid w:val="00E66B52"/>
    <w:rsid w:val="00EE1288"/>
    <w:rsid w:val="00EE7C48"/>
    <w:rsid w:val="00F14A3B"/>
    <w:rsid w:val="00F3770E"/>
    <w:rsid w:val="00FA697E"/>
    <w:rsid w:val="00FE6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4DD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475</Words>
  <Characters>2807</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Studenti gymnázia navštívili Pobaltí a Petrohrad</dc:title>
  <dc:subject/>
  <dc:creator>Ondra</dc:creator>
  <cp:keywords/>
  <dc:description/>
  <cp:lastModifiedBy>Vlasta</cp:lastModifiedBy>
  <cp:revision>6</cp:revision>
  <cp:lastPrinted>2014-06-09T05:48:00Z</cp:lastPrinted>
  <dcterms:created xsi:type="dcterms:W3CDTF">2014-06-10T21:24:00Z</dcterms:created>
  <dcterms:modified xsi:type="dcterms:W3CDTF">2014-06-18T13:36:00Z</dcterms:modified>
</cp:coreProperties>
</file>