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62" w:rsidRPr="003F7E71" w:rsidRDefault="00D26662" w:rsidP="00D26662">
      <w:pPr>
        <w:pStyle w:val="Nzev"/>
        <w:rPr>
          <w:sz w:val="32"/>
          <w:szCs w:val="32"/>
        </w:rPr>
      </w:pPr>
      <w:r w:rsidRPr="003F7E71">
        <w:rPr>
          <w:sz w:val="32"/>
          <w:szCs w:val="32"/>
        </w:rPr>
        <w:t>ZÁKLADY SPOLEČENSKÝCH VĚD</w:t>
      </w:r>
    </w:p>
    <w:p w:rsidR="00D26662" w:rsidRDefault="00D26662" w:rsidP="00D26662">
      <w:pPr>
        <w:pStyle w:val="Nzev"/>
        <w:tabs>
          <w:tab w:val="left" w:pos="540"/>
        </w:tabs>
        <w:ind w:left="540"/>
        <w:jc w:val="left"/>
      </w:pPr>
    </w:p>
    <w:p w:rsidR="00D26662" w:rsidRPr="001C3A45" w:rsidRDefault="001C3A45" w:rsidP="00D26662">
      <w:pPr>
        <w:pStyle w:val="Nzev"/>
        <w:rPr>
          <w:b w:val="0"/>
          <w:bCs/>
          <w:caps/>
        </w:rPr>
      </w:pPr>
      <w:r w:rsidRPr="001C3A45">
        <w:rPr>
          <w:b w:val="0"/>
          <w:bCs/>
          <w:caps/>
        </w:rPr>
        <w:t>MATURITNÍ témata</w:t>
      </w:r>
    </w:p>
    <w:p w:rsidR="001C3A45" w:rsidRDefault="001C3A45" w:rsidP="00D26662">
      <w:pPr>
        <w:pStyle w:val="Nzev"/>
      </w:pPr>
    </w:p>
    <w:p w:rsidR="00D26662" w:rsidRDefault="00D26662" w:rsidP="00D26662">
      <w:pPr>
        <w:tabs>
          <w:tab w:val="left" w:pos="540"/>
        </w:tabs>
      </w:pP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1.</w:t>
      </w:r>
      <w:r w:rsidRPr="001C3A45">
        <w:tab/>
        <w:t>Úvod do studia psychologie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2.</w:t>
      </w:r>
      <w:r w:rsidRPr="001C3A45">
        <w:tab/>
        <w:t>Osobnost člověka</w:t>
      </w:r>
      <w:r w:rsidRPr="001C3A45">
        <w:tab/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3.</w:t>
      </w:r>
      <w:r w:rsidRPr="001C3A45">
        <w:tab/>
        <w:t>Člověk v sociálních vztazích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4.</w:t>
      </w:r>
      <w:r w:rsidRPr="001C3A45">
        <w:tab/>
        <w:t>Úvod do studia sociologie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5.</w:t>
      </w:r>
      <w:r w:rsidRPr="001C3A45">
        <w:tab/>
        <w:t>Sociální poznávání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6.</w:t>
      </w:r>
      <w:r w:rsidRPr="001C3A45">
        <w:tab/>
        <w:t>Základy teorie státu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7.</w:t>
      </w:r>
      <w:r w:rsidRPr="001C3A45">
        <w:tab/>
        <w:t>Základy teorie práva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8.</w:t>
      </w:r>
      <w:r w:rsidRPr="001C3A45">
        <w:tab/>
        <w:t>Přehled veřejného práva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9.</w:t>
      </w:r>
      <w:r w:rsidRPr="001C3A45">
        <w:tab/>
        <w:t>Přehled soukromého práva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10.</w:t>
      </w:r>
      <w:r w:rsidRPr="001C3A45">
        <w:tab/>
        <w:t>Tržní ekonomika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11.</w:t>
      </w:r>
      <w:r w:rsidRPr="001C3A45">
        <w:tab/>
        <w:t>Úloha státu v tržní ekonomice a právní subjekty</w:t>
      </w:r>
    </w:p>
    <w:p w:rsidR="00172EBE" w:rsidRPr="001C3A45" w:rsidRDefault="00172EBE" w:rsidP="001C3A45">
      <w:pPr>
        <w:spacing w:line="360" w:lineRule="auto"/>
        <w:rPr>
          <w:bCs/>
        </w:rPr>
      </w:pPr>
      <w:r w:rsidRPr="001C3A45">
        <w:rPr>
          <w:bCs/>
        </w:rPr>
        <w:t>12.    Peníze v tržní ekonomice, zaměstnanost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</w:t>
      </w:r>
      <w:r w:rsidR="00172EBE" w:rsidRPr="001C3A45">
        <w:t>3</w:t>
      </w:r>
      <w:r w:rsidRPr="001C3A45">
        <w:t>.</w:t>
      </w:r>
      <w:r w:rsidRPr="001C3A45">
        <w:tab/>
        <w:t>Česká a světová ekonomika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</w:t>
      </w:r>
      <w:r w:rsidR="00172EBE" w:rsidRPr="001C3A45">
        <w:t>4</w:t>
      </w:r>
      <w:r w:rsidRPr="001C3A45">
        <w:t>.</w:t>
      </w:r>
      <w:r w:rsidRPr="001C3A45">
        <w:tab/>
        <w:t>Politologie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15.</w:t>
      </w:r>
      <w:r w:rsidRPr="001C3A45">
        <w:tab/>
        <w:t>Základy religionistiky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16.</w:t>
      </w:r>
      <w:r w:rsidRPr="001C3A45">
        <w:tab/>
        <w:t>Úvod do studia filosofie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17.</w:t>
      </w:r>
      <w:r w:rsidRPr="001C3A45">
        <w:tab/>
        <w:t>Předsokratovská filosofie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18.</w:t>
      </w:r>
      <w:r w:rsidRPr="001C3A45">
        <w:tab/>
        <w:t>Filosofie klasického období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19.</w:t>
      </w:r>
      <w:r w:rsidRPr="001C3A45">
        <w:tab/>
        <w:t>Helénistická filosofie a počátky křesťanství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20.</w:t>
      </w:r>
      <w:r w:rsidRPr="001C3A45">
        <w:tab/>
        <w:t xml:space="preserve">Renesanční a barokní filosofie 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21.</w:t>
      </w:r>
      <w:r w:rsidRPr="001C3A45">
        <w:tab/>
        <w:t>Novověká filosofie do 19. století</w:t>
      </w:r>
    </w:p>
    <w:p w:rsidR="00D26662" w:rsidRPr="001C3A45" w:rsidRDefault="00D26662" w:rsidP="001C3A45">
      <w:pPr>
        <w:tabs>
          <w:tab w:val="left" w:pos="540"/>
        </w:tabs>
        <w:spacing w:line="360" w:lineRule="auto"/>
        <w:rPr>
          <w:szCs w:val="28"/>
        </w:rPr>
      </w:pPr>
      <w:r w:rsidRPr="001C3A45">
        <w:rPr>
          <w:szCs w:val="28"/>
        </w:rPr>
        <w:t>22.</w:t>
      </w:r>
      <w:r w:rsidRPr="001C3A45">
        <w:rPr>
          <w:szCs w:val="28"/>
        </w:rPr>
        <w:tab/>
        <w:t>Německá filosofie</w:t>
      </w:r>
    </w:p>
    <w:p w:rsidR="00D26662" w:rsidRPr="001C3A45" w:rsidRDefault="00D26662" w:rsidP="001C3A45">
      <w:pPr>
        <w:tabs>
          <w:tab w:val="left" w:pos="540"/>
        </w:tabs>
        <w:spacing w:line="360" w:lineRule="auto"/>
        <w:rPr>
          <w:szCs w:val="22"/>
        </w:rPr>
      </w:pPr>
      <w:r w:rsidRPr="001C3A45">
        <w:t>23.</w:t>
      </w:r>
      <w:r w:rsidRPr="001C3A45">
        <w:tab/>
        <w:t xml:space="preserve">Filosofie </w:t>
      </w:r>
      <w:smartTag w:uri="urn:schemas-microsoft-com:office:smarttags" w:element="metricconverter">
        <w:smartTagPr>
          <w:attr w:name="ProductID" w:val="19. a"/>
        </w:smartTagPr>
        <w:r w:rsidRPr="001C3A45">
          <w:t>19. a</w:t>
        </w:r>
      </w:smartTag>
      <w:r w:rsidRPr="001C3A45">
        <w:t xml:space="preserve"> počátku 20. století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24.</w:t>
      </w:r>
      <w:r w:rsidRPr="001C3A45">
        <w:tab/>
        <w:t>Filosofie 20. století</w:t>
      </w:r>
    </w:p>
    <w:p w:rsidR="00D26662" w:rsidRPr="001C3A45" w:rsidRDefault="00D26662" w:rsidP="001C3A45">
      <w:pPr>
        <w:tabs>
          <w:tab w:val="left" w:pos="540"/>
        </w:tabs>
        <w:spacing w:line="360" w:lineRule="auto"/>
      </w:pPr>
      <w:r w:rsidRPr="001C3A45">
        <w:t>25.</w:t>
      </w:r>
      <w:r w:rsidRPr="001C3A45">
        <w:tab/>
        <w:t>Základy etiky</w:t>
      </w: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D26662" w:rsidRDefault="00D26662" w:rsidP="00D26662">
      <w:pPr>
        <w:pStyle w:val="Zhlav"/>
        <w:tabs>
          <w:tab w:val="clear" w:pos="4536"/>
          <w:tab w:val="clear" w:pos="9072"/>
          <w:tab w:val="left" w:pos="540"/>
        </w:tabs>
      </w:pPr>
    </w:p>
    <w:p w:rsidR="00C16162" w:rsidRDefault="00C16162"/>
    <w:sectPr w:rsidR="00C16162" w:rsidSect="009C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662"/>
    <w:rsid w:val="000E1D41"/>
    <w:rsid w:val="00172EBE"/>
    <w:rsid w:val="001C3A45"/>
    <w:rsid w:val="00594AC8"/>
    <w:rsid w:val="005E3FA7"/>
    <w:rsid w:val="006251F2"/>
    <w:rsid w:val="007559F8"/>
    <w:rsid w:val="009C6F7A"/>
    <w:rsid w:val="00B33FE8"/>
    <w:rsid w:val="00C16162"/>
    <w:rsid w:val="00D2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6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26662"/>
    <w:pPr>
      <w:jc w:val="center"/>
    </w:pPr>
    <w:rPr>
      <w:b/>
      <w:sz w:val="28"/>
      <w:szCs w:val="40"/>
    </w:rPr>
  </w:style>
  <w:style w:type="character" w:customStyle="1" w:styleId="NzevChar">
    <w:name w:val="Název Char"/>
    <w:basedOn w:val="Standardnpsmoodstavce"/>
    <w:link w:val="Nzev"/>
    <w:rsid w:val="00D26662"/>
    <w:rPr>
      <w:rFonts w:ascii="Times New Roman" w:eastAsia="Times New Roman" w:hAnsi="Times New Roman" w:cs="Times New Roman"/>
      <w:b/>
      <w:sz w:val="28"/>
      <w:szCs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sarka.pilchova</dc:creator>
  <cp:lastModifiedBy>katerina.macurova</cp:lastModifiedBy>
  <cp:revision>3</cp:revision>
  <dcterms:created xsi:type="dcterms:W3CDTF">2017-08-30T06:55:00Z</dcterms:created>
  <dcterms:modified xsi:type="dcterms:W3CDTF">2017-08-30T07:05:00Z</dcterms:modified>
</cp:coreProperties>
</file>